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2" w:rsidRDefault="00D76D22" w:rsidP="002305AB">
      <w:pPr>
        <w:spacing w:before="16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13233"/>
          <w:sz w:val="24"/>
          <w:szCs w:val="24"/>
        </w:rPr>
        <w:drawing>
          <wp:inline distT="0" distB="0" distL="0" distR="0">
            <wp:extent cx="6455410" cy="7505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22" w:rsidRPr="00615394" w:rsidRDefault="00D76D22" w:rsidP="002305AB">
      <w:pPr>
        <w:spacing w:after="0"/>
        <w:ind w:left="-284" w:right="-1" w:firstLine="284"/>
        <w:contextualSpacing/>
        <w:jc w:val="center"/>
        <w:rPr>
          <w:rFonts w:ascii="Times New Roman" w:hAnsi="Times New Roman"/>
          <w:b/>
          <w:color w:val="548DD4"/>
          <w:sz w:val="44"/>
          <w:szCs w:val="44"/>
        </w:rPr>
      </w:pP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Интерактивный кабинет </w:t>
      </w:r>
      <w:r>
        <w:rPr>
          <w:rFonts w:ascii="Times New Roman" w:hAnsi="Times New Roman"/>
          <w:b/>
          <w:color w:val="4F81BD"/>
          <w:sz w:val="44"/>
          <w:szCs w:val="44"/>
          <w:lang w:val="en-US"/>
        </w:rPr>
        <w:t>SMART</w:t>
      </w: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 за </w:t>
      </w:r>
      <w:r w:rsidR="00A6798C">
        <w:rPr>
          <w:rFonts w:ascii="Times New Roman" w:hAnsi="Times New Roman"/>
          <w:b/>
          <w:color w:val="548DD4"/>
          <w:sz w:val="44"/>
          <w:szCs w:val="44"/>
        </w:rPr>
        <w:t>1</w:t>
      </w:r>
      <w:r w:rsidR="008F215C">
        <w:rPr>
          <w:rFonts w:ascii="Times New Roman" w:hAnsi="Times New Roman"/>
          <w:b/>
          <w:color w:val="548DD4"/>
          <w:sz w:val="44"/>
          <w:szCs w:val="44"/>
        </w:rPr>
        <w:t>7</w:t>
      </w:r>
      <w:bookmarkStart w:id="0" w:name="_GoBack"/>
      <w:bookmarkEnd w:id="0"/>
      <w:r w:rsidR="002C08DD">
        <w:rPr>
          <w:rFonts w:ascii="Times New Roman" w:hAnsi="Times New Roman"/>
          <w:b/>
          <w:color w:val="548DD4"/>
          <w:sz w:val="44"/>
          <w:szCs w:val="44"/>
        </w:rPr>
        <w:t>0 00</w:t>
      </w:r>
      <w:r w:rsidR="000E08E9" w:rsidRPr="000E08E9">
        <w:rPr>
          <w:rFonts w:ascii="Times New Roman" w:hAnsi="Times New Roman"/>
          <w:b/>
          <w:color w:val="548DD4"/>
          <w:sz w:val="44"/>
          <w:szCs w:val="44"/>
        </w:rPr>
        <w:t>0</w:t>
      </w:r>
      <w:r w:rsidRPr="00615394">
        <w:rPr>
          <w:rFonts w:ascii="Times New Roman" w:hAnsi="Times New Roman"/>
          <w:b/>
          <w:color w:val="548DD4"/>
          <w:sz w:val="44"/>
          <w:szCs w:val="44"/>
        </w:rPr>
        <w:t xml:space="preserve"> руб.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769"/>
      </w:tblGrid>
      <w:tr w:rsidR="002305AB" w:rsidTr="002305AB">
        <w:tc>
          <w:tcPr>
            <w:tcW w:w="4361" w:type="dxa"/>
          </w:tcPr>
          <w:p w:rsidR="002305AB" w:rsidRDefault="002305AB" w:rsidP="00A6798C">
            <w:pPr>
              <w:spacing w:before="161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</w:pPr>
            <w:r w:rsidRPr="002305AB">
              <w:rPr>
                <w:rFonts w:ascii="Times New Roman" w:eastAsia="Times New Roman" w:hAnsi="Times New Roman" w:cs="Times New Roman"/>
                <w:noProof/>
                <w:color w:val="313233"/>
                <w:sz w:val="24"/>
                <w:szCs w:val="24"/>
              </w:rPr>
              <w:drawing>
                <wp:inline distT="0" distB="0" distL="0" distR="0">
                  <wp:extent cx="2085975" cy="1302528"/>
                  <wp:effectExtent l="19050" t="0" r="9525" b="0"/>
                  <wp:docPr id="2" name="Рисунок 4" descr="http://www.digis.ru/upload/iblock/f6d/SLR6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gis.ru/upload/iblock/f6d/SLR6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461" cy="130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305AB" w:rsidRPr="00D76D22" w:rsidRDefault="002305AB" w:rsidP="002305AB">
            <w:pPr>
              <w:spacing w:before="16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</w:pPr>
            <w:r w:rsidRPr="00D76D22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  <w:t xml:space="preserve">Интерактивный проектор </w:t>
            </w:r>
            <w:proofErr w:type="spellStart"/>
            <w:r w:rsidRPr="00D76D22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  <w:t>LightRaise</w:t>
            </w:r>
            <w:proofErr w:type="spellEnd"/>
            <w:r w:rsidRPr="00D76D22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  <w:t xml:space="preserve">™ 60wi позволяет добавлять интерактивность практически на любую поверхность. Этот </w:t>
            </w:r>
            <w:proofErr w:type="spellStart"/>
            <w:r w:rsidRPr="00D76D22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  <w:t>ультракороткофокусный</w:t>
            </w:r>
            <w:proofErr w:type="spellEnd"/>
            <w:r w:rsidRPr="00D76D22"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  <w:t xml:space="preserve"> интерактивный проектор с сенсорным и перьевым вводом позволяет двум учащимся быстро начать совместную работу, выполняя задания одновременно.</w:t>
            </w:r>
          </w:p>
          <w:p w:rsidR="002305AB" w:rsidRDefault="002305AB" w:rsidP="002305AB">
            <w:pPr>
              <w:spacing w:before="161"/>
              <w:contextualSpacing/>
              <w:jc w:val="both"/>
              <w:rPr>
                <w:rFonts w:ascii="Times New Roman" w:eastAsia="Times New Roman" w:hAnsi="Times New Roman" w:cs="Times New Roman"/>
                <w:color w:val="313233"/>
                <w:sz w:val="24"/>
                <w:szCs w:val="24"/>
              </w:rPr>
            </w:pPr>
          </w:p>
        </w:tc>
      </w:tr>
    </w:tbl>
    <w:p w:rsidR="00D76D22" w:rsidRPr="00D76D22" w:rsidRDefault="00D76D22" w:rsidP="002305AB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  <w:t>Попробуйте совместное обучение</w:t>
      </w:r>
    </w:p>
    <w:p w:rsidR="00D76D22" w:rsidRPr="00D76D22" w:rsidRDefault="00D76D22" w:rsidP="002305AB">
      <w:pPr>
        <w:spacing w:before="16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Проектор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LightRaise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 60wi — единственный интерактивный проектор с сенсорным и перьевым вводом данных, который позволяет двум учащимся одновременно писать, рисовать и управлять объектами при помощи пальцев или интерактивных перьев, используя программное обеспечение SMART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Notebook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 для совместного обучения.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LightRaise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™ 60wi позволяет преподавателям проводить занимательные уроки в группах. С его помощью работа с материалами становится более плодотворной и увлекательной.</w:t>
      </w:r>
    </w:p>
    <w:p w:rsidR="00D76D22" w:rsidRPr="00D76D22" w:rsidRDefault="00D76D22" w:rsidP="002305AB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  <w:t xml:space="preserve">Оживите уроки с помощью SMART </w:t>
      </w:r>
      <w:proofErr w:type="spellStart"/>
      <w:r w:rsidRPr="00D76D22"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  <w:t>Notebook</w:t>
      </w:r>
      <w:proofErr w:type="spellEnd"/>
      <w:r w:rsidRPr="00D76D22"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  <w:t>™</w:t>
      </w:r>
    </w:p>
    <w:p w:rsidR="00D76D22" w:rsidRPr="00D76D22" w:rsidRDefault="00D76D22" w:rsidP="002305AB">
      <w:pPr>
        <w:spacing w:before="16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Проектор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LightRaise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 поставляется с отмеченным наградами программным обеспечением SMART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Notebook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™, задающим стандарты в области создания, проведения и управления интерактивными уроками, стимулирующими учащихся. SMART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Notebook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 предоставляет преподавателям </w:t>
      </w:r>
      <w:proofErr w:type="gram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мгновенный</w:t>
      </w:r>
      <w:proofErr w:type="gram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 доступ </w:t>
      </w:r>
      <w:proofErr w:type="gram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к</w:t>
      </w:r>
      <w:proofErr w:type="gram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 более чем 60 000 учебных ресурсов на веб-сайте SMART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Exchange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™.</w:t>
      </w:r>
    </w:p>
    <w:p w:rsidR="00D76D22" w:rsidRPr="00D76D22" w:rsidRDefault="00D76D22" w:rsidP="002305AB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  <w:t>Добавьте интерактивность в вашу деятельность</w:t>
      </w:r>
    </w:p>
    <w:p w:rsidR="00D76D22" w:rsidRPr="00D76D22" w:rsidRDefault="00D76D22" w:rsidP="002305AB">
      <w:pPr>
        <w:spacing w:before="16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С помощью проектора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LightRaise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 практически любую поверхность, в том числе учебную доску, можно превратить в интерактивное пространство для обучения в малых группах. Этот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ультракороткофокусный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 интерактивный проектор дает изображение размером до 254 см (100 дюймов) по диагонали. Дополнительные решения SMART интегрируются с проектором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LightRaise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 с помощью программного обеспечения SMART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Notebook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™, благодаря чему у вас всегда будет возможность в будущем изменить и расширить решение по оборудованию классной комнаты. </w:t>
      </w:r>
    </w:p>
    <w:p w:rsidR="00D76D22" w:rsidRPr="00D76D22" w:rsidRDefault="00D76D22" w:rsidP="002305AB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b/>
          <w:bCs/>
          <w:color w:val="313233"/>
          <w:sz w:val="24"/>
          <w:szCs w:val="24"/>
        </w:rPr>
        <w:t>Ряд возможностей</w:t>
      </w:r>
    </w:p>
    <w:p w:rsidR="00D76D22" w:rsidRPr="00D76D22" w:rsidRDefault="00D76D22" w:rsidP="002305A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Два учащихся одновременно могут работать совместно, используя пальцы или интерактивные перья.</w:t>
      </w:r>
    </w:p>
    <w:p w:rsidR="00D76D22" w:rsidRPr="00D76D22" w:rsidRDefault="00D76D22" w:rsidP="002305A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Благодаря исключительному проекционному отношению данного проктора, равному 0,36:1, устраняется большая часть теней и бликов, избавляя вас от ненужных отвлекающих факторов и демонстрируя всему классу четкое и яркое изображение.</w:t>
      </w:r>
    </w:p>
    <w:p w:rsidR="00D76D22" w:rsidRPr="00D76D22" w:rsidRDefault="00D76D22" w:rsidP="002305A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Проецирует изображения размером от 170 до 254 см (67–100 дюймов); проектор подходит как для маленького </w:t>
      </w:r>
      <w:proofErr w:type="gram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кабинета</w:t>
      </w:r>
      <w:proofErr w:type="gram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 так и для большой аудитории.</w:t>
      </w:r>
    </w:p>
    <w:p w:rsidR="00D76D22" w:rsidRPr="00D76D22" w:rsidRDefault="00D76D22" w:rsidP="002305A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10-ваттные динамики и вход для микрофона позволяют использовать интерактивный проектор в сочетании с аудио-функциями.</w:t>
      </w:r>
    </w:p>
    <w:p w:rsidR="00D76D22" w:rsidRPr="00D76D22" w:rsidRDefault="00D76D22" w:rsidP="002305A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Программное обеспечение SMART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Notebook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™ для совместного обучения в комплекте</w:t>
      </w:r>
    </w:p>
    <w:p w:rsidR="00D76D22" w:rsidRPr="00D76D22" w:rsidRDefault="00D76D22" w:rsidP="002305A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13233"/>
          <w:sz w:val="24"/>
          <w:szCs w:val="24"/>
        </w:rPr>
      </w:pPr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 xml:space="preserve">Непосредственный доступ к библиотеке готовых заданий и уроков SMART </w:t>
      </w:r>
      <w:proofErr w:type="spellStart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Exchange</w:t>
      </w:r>
      <w:proofErr w:type="spellEnd"/>
      <w:r w:rsidRPr="00D76D22">
        <w:rPr>
          <w:rFonts w:ascii="Times New Roman" w:eastAsia="Times New Roman" w:hAnsi="Times New Roman" w:cs="Times New Roman"/>
          <w:color w:val="313233"/>
          <w:sz w:val="24"/>
          <w:szCs w:val="24"/>
        </w:rPr>
        <w:t>™</w:t>
      </w:r>
    </w:p>
    <w:p w:rsidR="00D76D22" w:rsidRPr="00D76D22" w:rsidRDefault="00D76D22" w:rsidP="002305A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62F" w:rsidRPr="00D76D22" w:rsidRDefault="00730B7C" w:rsidP="002305A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eastAsia="Calibri" w:hAnsi="Times New Roman" w:cs="Times New Roman"/>
          <w:sz w:val="24"/>
          <w:szCs w:val="24"/>
        </w:rPr>
        <w:t>Интерактивный проектор</w:t>
      </w:r>
      <w:r w:rsidR="00A1162F" w:rsidRPr="00D76D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27DA" w:rsidRPr="00D76D22" w:rsidRDefault="003A27DA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 xml:space="preserve">Комплект поставки включает: интерактивный проектор, интерактивную приставку для проектора, 2 активных маркера, лоток для хранения и зарядки маркеров, пульт дистанционного управления, комплект настенного крепления, 2 </w:t>
      </w:r>
      <w:r w:rsidRPr="00D76D2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76D22">
        <w:rPr>
          <w:rFonts w:ascii="Times New Roman" w:hAnsi="Times New Roman" w:cs="Times New Roman"/>
          <w:sz w:val="24"/>
          <w:szCs w:val="24"/>
        </w:rPr>
        <w:t xml:space="preserve"> кабеля длинной не менее 3м, </w:t>
      </w:r>
      <w:r w:rsidRPr="00D76D22">
        <w:rPr>
          <w:rFonts w:ascii="Times New Roman" w:hAnsi="Times New Roman" w:cs="Times New Roman"/>
          <w:sz w:val="24"/>
          <w:szCs w:val="24"/>
          <w:lang w:val="en-US"/>
        </w:rPr>
        <w:t>VGA</w:t>
      </w:r>
      <w:r w:rsidRPr="00D76D22">
        <w:rPr>
          <w:rFonts w:ascii="Times New Roman" w:hAnsi="Times New Roman" w:cs="Times New Roman"/>
          <w:sz w:val="24"/>
          <w:szCs w:val="24"/>
        </w:rPr>
        <w:t xml:space="preserve"> кабель, кабель питания.</w:t>
      </w:r>
    </w:p>
    <w:p w:rsidR="000A53A6" w:rsidRPr="00D76D22" w:rsidRDefault="000A53A6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 xml:space="preserve">Поддержка возможности работы активными маркерами </w:t>
      </w:r>
    </w:p>
    <w:p w:rsidR="00084138" w:rsidRPr="00D76D22" w:rsidRDefault="00084138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>Поддержка возможности работы пальцами рук</w:t>
      </w:r>
    </w:p>
    <w:p w:rsidR="000A53A6" w:rsidRPr="00D76D22" w:rsidRDefault="000A53A6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>Поддержка возможности одновременной работы двух пользователей маркером и пальцем</w:t>
      </w:r>
    </w:p>
    <w:p w:rsidR="00A1162F" w:rsidRPr="00D76D22" w:rsidRDefault="00A1162F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eastAsia="Calibri" w:hAnsi="Times New Roman" w:cs="Times New Roman"/>
          <w:sz w:val="24"/>
          <w:szCs w:val="24"/>
        </w:rPr>
        <w:t xml:space="preserve">Технология - DLP </w:t>
      </w:r>
    </w:p>
    <w:p w:rsidR="00AB2464" w:rsidRPr="00D76D22" w:rsidRDefault="00AB2464" w:rsidP="002305A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Диагональ интерактивной проецируемой области должна быть не более 255 см и не менее 170 см </w:t>
      </w:r>
    </w:p>
    <w:p w:rsidR="00A1162F" w:rsidRPr="00D76D22" w:rsidRDefault="00A1162F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eastAsia="Calibri" w:hAnsi="Times New Roman" w:cs="Times New Roman"/>
          <w:sz w:val="24"/>
          <w:szCs w:val="24"/>
        </w:rPr>
        <w:t>Отсутствует фильтр - не требуется ежемесячная чистка.</w:t>
      </w:r>
    </w:p>
    <w:p w:rsidR="00EC1F72" w:rsidRPr="00D76D22" w:rsidRDefault="00A1162F" w:rsidP="002305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Разрешение: не менее </w:t>
      </w:r>
      <w:r w:rsidRPr="00D76D22">
        <w:rPr>
          <w:rFonts w:ascii="Times New Roman" w:eastAsia="Calibri" w:hAnsi="Times New Roman" w:cs="Times New Roman"/>
          <w:sz w:val="24"/>
          <w:szCs w:val="24"/>
        </w:rPr>
        <w:t>WXGA (1280x800</w:t>
      </w:r>
      <w:r w:rsidRPr="00D76D22">
        <w:rPr>
          <w:rFonts w:ascii="Times New Roman" w:hAnsi="Times New Roman" w:cs="Times New Roman"/>
          <w:sz w:val="24"/>
          <w:szCs w:val="24"/>
        </w:rPr>
        <w:t>)</w:t>
      </w:r>
    </w:p>
    <w:p w:rsidR="00A1162F" w:rsidRPr="00D76D22" w:rsidRDefault="00A1162F" w:rsidP="002305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D22">
        <w:rPr>
          <w:rFonts w:ascii="Times New Roman" w:hAnsi="Times New Roman" w:cs="Times New Roman"/>
          <w:sz w:val="24"/>
          <w:szCs w:val="24"/>
        </w:rPr>
        <w:t>Яркость</w:t>
      </w:r>
      <w:r w:rsidRPr="00D76D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6D22">
        <w:rPr>
          <w:rFonts w:ascii="Times New Roman" w:hAnsi="Times New Roman" w:cs="Times New Roman"/>
          <w:sz w:val="24"/>
          <w:szCs w:val="24"/>
        </w:rPr>
        <w:t>не</w:t>
      </w:r>
      <w:r w:rsidRPr="00D76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D22">
        <w:rPr>
          <w:rFonts w:ascii="Times New Roman" w:hAnsi="Times New Roman" w:cs="Times New Roman"/>
          <w:sz w:val="24"/>
          <w:szCs w:val="24"/>
        </w:rPr>
        <w:t>менее</w:t>
      </w:r>
      <w:r w:rsidRPr="00D76D22">
        <w:rPr>
          <w:rFonts w:ascii="Times New Roman" w:hAnsi="Times New Roman" w:cs="Times New Roman"/>
          <w:sz w:val="24"/>
          <w:szCs w:val="24"/>
          <w:lang w:val="en-US"/>
        </w:rPr>
        <w:t xml:space="preserve"> 2500 </w:t>
      </w:r>
    </w:p>
    <w:p w:rsidR="00A1162F" w:rsidRPr="00D76D22" w:rsidRDefault="00A1162F" w:rsidP="002305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>Контрастность: не менее 3400:1</w:t>
      </w:r>
    </w:p>
    <w:p w:rsidR="00A1162F" w:rsidRPr="00D76D22" w:rsidRDefault="00A1162F" w:rsidP="002305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>Ресурс лампы в стандартном режиме не менее 3500</w:t>
      </w:r>
      <w:r w:rsidR="000A53A6" w:rsidRPr="00D76D22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="000A53A6" w:rsidRPr="00D76D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53A6" w:rsidRPr="00D76D22">
        <w:rPr>
          <w:rFonts w:ascii="Times New Roman" w:hAnsi="Times New Roman" w:cs="Times New Roman"/>
          <w:sz w:val="24"/>
          <w:szCs w:val="24"/>
        </w:rPr>
        <w:t xml:space="preserve"> в экономичном режиме не менее 5000 часов</w:t>
      </w:r>
    </w:p>
    <w:p w:rsidR="00EC1F72" w:rsidRPr="00D76D22" w:rsidRDefault="00EC1F72" w:rsidP="002305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>Коррекция трапецеидальных искажений: не хуже ±15 градусов</w:t>
      </w:r>
    </w:p>
    <w:p w:rsidR="00A1162F" w:rsidRPr="00D76D22" w:rsidRDefault="00A1162F" w:rsidP="002305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>Уровень шума в стандартном режиме не более 33Дб</w:t>
      </w:r>
    </w:p>
    <w:p w:rsidR="00A1162F" w:rsidRPr="00D76D22" w:rsidRDefault="00A1162F" w:rsidP="002305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22">
        <w:rPr>
          <w:rFonts w:ascii="Times New Roman" w:hAnsi="Times New Roman" w:cs="Times New Roman"/>
          <w:sz w:val="24"/>
          <w:szCs w:val="24"/>
        </w:rPr>
        <w:t>Встроенные громкоговорители мощностью не менее 10Вт</w:t>
      </w:r>
    </w:p>
    <w:p w:rsidR="00A1162F" w:rsidRPr="00D76D22" w:rsidRDefault="00A1162F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22">
        <w:rPr>
          <w:rFonts w:ascii="Times New Roman" w:eastAsia="Calibri" w:hAnsi="Times New Roman" w:cs="Times New Roman"/>
          <w:sz w:val="24"/>
          <w:szCs w:val="24"/>
        </w:rPr>
        <w:t>Формат изображения: 16:10, Поддержка 16:9, 4:</w:t>
      </w:r>
      <w:r w:rsidRPr="00D76D22">
        <w:rPr>
          <w:rFonts w:ascii="Times New Roman" w:hAnsi="Times New Roman" w:cs="Times New Roman"/>
          <w:sz w:val="24"/>
          <w:szCs w:val="24"/>
        </w:rPr>
        <w:t>3</w:t>
      </w:r>
      <w:r w:rsidR="00EC1F72" w:rsidRPr="00D76D22">
        <w:rPr>
          <w:rFonts w:ascii="Times New Roman" w:hAnsi="Times New Roman" w:cs="Times New Roman"/>
          <w:sz w:val="24"/>
          <w:szCs w:val="24"/>
        </w:rPr>
        <w:t>, 5:4.</w:t>
      </w:r>
    </w:p>
    <w:p w:rsidR="00A1162F" w:rsidRPr="00D76D22" w:rsidRDefault="00A1162F" w:rsidP="002305A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22">
        <w:rPr>
          <w:rFonts w:ascii="Times New Roman" w:eastAsia="Calibri" w:hAnsi="Times New Roman" w:cs="Times New Roman"/>
          <w:sz w:val="24"/>
          <w:szCs w:val="24"/>
        </w:rPr>
        <w:t>Поддержка HD-</w:t>
      </w:r>
      <w:proofErr w:type="spellStart"/>
      <w:r w:rsidRPr="00D76D22">
        <w:rPr>
          <w:rFonts w:ascii="Times New Roman" w:eastAsia="Calibri" w:hAnsi="Times New Roman" w:cs="Times New Roman"/>
          <w:sz w:val="24"/>
          <w:szCs w:val="24"/>
        </w:rPr>
        <w:t>ready</w:t>
      </w:r>
      <w:proofErr w:type="spellEnd"/>
      <w:r w:rsidRPr="00D76D22">
        <w:rPr>
          <w:rFonts w:ascii="Times New Roman" w:eastAsia="Calibri" w:hAnsi="Times New Roman" w:cs="Times New Roman"/>
          <w:sz w:val="24"/>
          <w:szCs w:val="24"/>
        </w:rPr>
        <w:t xml:space="preserve"> (720p и HDMI вход)</w:t>
      </w:r>
    </w:p>
    <w:p w:rsidR="003A27DA" w:rsidRPr="00D76D22" w:rsidRDefault="003A27DA" w:rsidP="00230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22">
        <w:rPr>
          <w:rFonts w:ascii="Times New Roman" w:eastAsia="Calibri" w:hAnsi="Times New Roman" w:cs="Times New Roman"/>
          <w:sz w:val="24"/>
          <w:szCs w:val="24"/>
        </w:rPr>
        <w:t>Вес не более 13 кг</w:t>
      </w:r>
    </w:p>
    <w:p w:rsidR="00A1162F" w:rsidRPr="002305AB" w:rsidRDefault="00A1162F" w:rsidP="002305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88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5AB">
        <w:rPr>
          <w:rFonts w:ascii="Times New Roman" w:eastAsia="Calibri" w:hAnsi="Times New Roman" w:cs="Times New Roman"/>
          <w:sz w:val="24"/>
          <w:szCs w:val="24"/>
        </w:rPr>
        <w:t>Наличие следующих разъемов: RJ45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>2х</w:t>
      </w:r>
      <w:proofErr w:type="spellStart"/>
      <w:r w:rsidR="00EC1F72" w:rsidRPr="002305AB">
        <w:rPr>
          <w:rFonts w:ascii="Times New Roman" w:eastAsia="Calibri" w:hAnsi="Times New Roman" w:cs="Times New Roman"/>
          <w:sz w:val="24"/>
          <w:szCs w:val="24"/>
          <w:lang w:val="en-US"/>
        </w:rPr>
        <w:t>miniUSB</w:t>
      </w:r>
      <w:proofErr w:type="spellEnd"/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>Разъем питания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3.5 мм </w:t>
      </w:r>
      <w:r w:rsidR="00EC1F72" w:rsidRPr="002305AB">
        <w:rPr>
          <w:rFonts w:ascii="Times New Roman" w:eastAsia="Calibri" w:hAnsi="Times New Roman" w:cs="Times New Roman"/>
          <w:sz w:val="24"/>
          <w:szCs w:val="24"/>
          <w:lang w:val="en-US"/>
        </w:rPr>
        <w:t>jack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>–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 микрофон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3.5 мм </w:t>
      </w:r>
      <w:r w:rsidR="00EC1F72" w:rsidRPr="002305AB">
        <w:rPr>
          <w:rFonts w:ascii="Times New Roman" w:eastAsia="Calibri" w:hAnsi="Times New Roman" w:cs="Times New Roman"/>
          <w:sz w:val="24"/>
          <w:szCs w:val="24"/>
          <w:lang w:val="en-US"/>
        </w:rPr>
        <w:t>jack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 - линейный вход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3.5 мм </w:t>
      </w:r>
      <w:r w:rsidR="00EC1F72" w:rsidRPr="002305AB">
        <w:rPr>
          <w:rFonts w:ascii="Times New Roman" w:eastAsia="Calibri" w:hAnsi="Times New Roman" w:cs="Times New Roman"/>
          <w:sz w:val="24"/>
          <w:szCs w:val="24"/>
          <w:lang w:val="en-US"/>
        </w:rPr>
        <w:t>jack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 – линейный выход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5BFC" w:rsidRPr="002305AB">
        <w:rPr>
          <w:rFonts w:ascii="Times New Roman" w:eastAsia="Calibri" w:hAnsi="Times New Roman" w:cs="Times New Roman"/>
          <w:sz w:val="24"/>
          <w:szCs w:val="24"/>
          <w:lang w:val="en-US"/>
        </w:rPr>
        <w:t>VGA</w:t>
      </w:r>
      <w:r w:rsidR="00635BFC" w:rsidRPr="002305AB">
        <w:rPr>
          <w:rFonts w:ascii="Times New Roman" w:eastAsia="Calibri" w:hAnsi="Times New Roman" w:cs="Times New Roman"/>
          <w:sz w:val="24"/>
          <w:szCs w:val="24"/>
        </w:rPr>
        <w:t xml:space="preserve"> выход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5BFC" w:rsidRPr="002305AB">
        <w:rPr>
          <w:rFonts w:ascii="Times New Roman" w:eastAsia="Calibri" w:hAnsi="Times New Roman" w:cs="Times New Roman"/>
          <w:sz w:val="24"/>
          <w:szCs w:val="24"/>
          <w:lang w:val="en-US"/>
        </w:rPr>
        <w:t>VGA</w:t>
      </w:r>
      <w:r w:rsidR="00EC1F72" w:rsidRPr="002305AB">
        <w:rPr>
          <w:rFonts w:ascii="Times New Roman" w:eastAsia="Calibri" w:hAnsi="Times New Roman" w:cs="Times New Roman"/>
          <w:sz w:val="24"/>
          <w:szCs w:val="24"/>
        </w:rPr>
        <w:t xml:space="preserve"> ВХОД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05AB">
        <w:rPr>
          <w:rFonts w:ascii="Times New Roman" w:eastAsia="Calibri" w:hAnsi="Times New Roman" w:cs="Times New Roman"/>
          <w:sz w:val="24"/>
          <w:szCs w:val="24"/>
        </w:rPr>
        <w:t xml:space="preserve">RS-232-F </w:t>
      </w:r>
      <w:proofErr w:type="spellStart"/>
      <w:r w:rsidRPr="002305AB">
        <w:rPr>
          <w:rFonts w:ascii="Times New Roman" w:eastAsia="Calibri" w:hAnsi="Times New Roman" w:cs="Times New Roman"/>
          <w:sz w:val="24"/>
          <w:szCs w:val="24"/>
        </w:rPr>
        <w:t>connector</w:t>
      </w:r>
      <w:proofErr w:type="spellEnd"/>
      <w:r w:rsidRPr="002305AB">
        <w:rPr>
          <w:rFonts w:ascii="Times New Roman" w:eastAsia="Calibri" w:hAnsi="Times New Roman" w:cs="Times New Roman"/>
          <w:sz w:val="24"/>
          <w:szCs w:val="24"/>
        </w:rPr>
        <w:t xml:space="preserve"> (DB9)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05AB">
        <w:rPr>
          <w:rFonts w:ascii="Times New Roman" w:eastAsia="Calibri" w:hAnsi="Times New Roman" w:cs="Times New Roman"/>
          <w:sz w:val="24"/>
          <w:szCs w:val="24"/>
        </w:rPr>
        <w:t xml:space="preserve"> RCA </w:t>
      </w:r>
      <w:proofErr w:type="spellStart"/>
      <w:r w:rsidRPr="002305AB">
        <w:rPr>
          <w:rFonts w:ascii="Times New Roman" w:eastAsia="Calibri" w:hAnsi="Times New Roman" w:cs="Times New Roman"/>
          <w:sz w:val="24"/>
          <w:szCs w:val="24"/>
        </w:rPr>
        <w:t>jack</w:t>
      </w:r>
      <w:proofErr w:type="spellEnd"/>
      <w:r w:rsidRPr="002305AB">
        <w:rPr>
          <w:rFonts w:ascii="Times New Roman" w:eastAsia="Calibri" w:hAnsi="Times New Roman" w:cs="Times New Roman"/>
          <w:sz w:val="24"/>
          <w:szCs w:val="24"/>
        </w:rPr>
        <w:t xml:space="preserve"> композитное видео вход и </w:t>
      </w:r>
      <w:proofErr w:type="spellStart"/>
      <w:r w:rsidRPr="002305AB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2305AB">
        <w:rPr>
          <w:rFonts w:ascii="Times New Roman" w:eastAsia="Calibri" w:hAnsi="Times New Roman" w:cs="Times New Roman"/>
          <w:sz w:val="24"/>
          <w:szCs w:val="24"/>
        </w:rPr>
        <w:t xml:space="preserve"> вход (</w:t>
      </w:r>
      <w:proofErr w:type="spellStart"/>
      <w:r w:rsidRPr="002305AB">
        <w:rPr>
          <w:rFonts w:ascii="Times New Roman" w:eastAsia="Calibri" w:hAnsi="Times New Roman" w:cs="Times New Roman"/>
          <w:sz w:val="24"/>
          <w:szCs w:val="24"/>
        </w:rPr>
        <w:t>two</w:t>
      </w:r>
      <w:proofErr w:type="spellEnd"/>
      <w:r w:rsidRPr="002305AB">
        <w:rPr>
          <w:rFonts w:ascii="Times New Roman" w:eastAsia="Calibri" w:hAnsi="Times New Roman" w:cs="Times New Roman"/>
          <w:sz w:val="24"/>
          <w:szCs w:val="24"/>
        </w:rPr>
        <w:t xml:space="preserve"> RCA </w:t>
      </w:r>
      <w:proofErr w:type="spellStart"/>
      <w:r w:rsidRPr="002305AB">
        <w:rPr>
          <w:rFonts w:ascii="Times New Roman" w:eastAsia="Calibri" w:hAnsi="Times New Roman" w:cs="Times New Roman"/>
          <w:sz w:val="24"/>
          <w:szCs w:val="24"/>
        </w:rPr>
        <w:t>jacks</w:t>
      </w:r>
      <w:proofErr w:type="spellEnd"/>
      <w:r w:rsidRPr="002305AB">
        <w:rPr>
          <w:rFonts w:ascii="Times New Roman" w:eastAsia="Calibri" w:hAnsi="Times New Roman" w:cs="Times New Roman"/>
          <w:sz w:val="24"/>
          <w:szCs w:val="24"/>
        </w:rPr>
        <w:t>)</w:t>
      </w:r>
      <w:r w:rsidR="002305AB" w:rsidRPr="002305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05AB">
        <w:rPr>
          <w:rFonts w:ascii="Times New Roman" w:eastAsia="Calibri" w:hAnsi="Times New Roman" w:cs="Times New Roman"/>
          <w:sz w:val="24"/>
          <w:szCs w:val="24"/>
        </w:rPr>
        <w:t>HDMI вход</w:t>
      </w:r>
    </w:p>
    <w:p w:rsidR="00D76D22" w:rsidRPr="000A6F00" w:rsidRDefault="00D76D22" w:rsidP="002305AB">
      <w:pPr>
        <w:pStyle w:val="1"/>
        <w:ind w:left="-284" w:right="-1" w:firstLine="284"/>
        <w:contextualSpacing/>
        <w:rPr>
          <w:color w:val="548DD4"/>
          <w:sz w:val="36"/>
          <w:szCs w:val="36"/>
        </w:rPr>
      </w:pPr>
      <w:r w:rsidRPr="000A6F00">
        <w:rPr>
          <w:color w:val="548DD4"/>
          <w:sz w:val="36"/>
          <w:szCs w:val="36"/>
        </w:rPr>
        <w:t xml:space="preserve">Доска </w:t>
      </w:r>
      <w:r w:rsidR="002305AB">
        <w:rPr>
          <w:color w:val="548DD4"/>
          <w:sz w:val="36"/>
          <w:szCs w:val="36"/>
        </w:rPr>
        <w:t>проекционная настенная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077"/>
        <w:gridCol w:w="6521"/>
      </w:tblGrid>
      <w:tr w:rsidR="00D76D22" w:rsidTr="00263CDB">
        <w:tc>
          <w:tcPr>
            <w:tcW w:w="4077" w:type="dxa"/>
          </w:tcPr>
          <w:p w:rsidR="00D76D22" w:rsidRDefault="00D76D22" w:rsidP="002305AB">
            <w:pPr>
              <w:ind w:left="-284" w:right="-1" w:firstLine="284"/>
              <w:contextualSpacing/>
            </w:pPr>
            <w:r>
              <w:rPr>
                <w:noProof/>
              </w:rPr>
              <w:drawing>
                <wp:inline distT="0" distB="0" distL="0" distR="0">
                  <wp:extent cx="2209800" cy="1695167"/>
                  <wp:effectExtent l="1905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9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76D22" w:rsidRPr="000A6F00" w:rsidRDefault="00D76D22" w:rsidP="002305AB">
            <w:pPr>
              <w:ind w:left="318" w:right="-1" w:firstLine="283"/>
              <w:contextualSpacing/>
              <w:jc w:val="both"/>
              <w:rPr>
                <w:rFonts w:ascii="Times New Roman" w:hAnsi="Times New Roman"/>
              </w:rPr>
            </w:pPr>
            <w:r w:rsidRPr="000A6F00">
              <w:rPr>
                <w:rFonts w:ascii="Times New Roman" w:hAnsi="Times New Roman"/>
              </w:rPr>
              <w:t xml:space="preserve">Доска предназначена для </w:t>
            </w:r>
            <w:r w:rsidR="002305AB">
              <w:rPr>
                <w:rFonts w:ascii="Times New Roman" w:hAnsi="Times New Roman"/>
              </w:rPr>
              <w:t>проецирования изображения (имеет антибликовую поверхность)</w:t>
            </w:r>
            <w:r w:rsidRPr="000A6F00">
              <w:rPr>
                <w:rFonts w:ascii="Times New Roman" w:hAnsi="Times New Roman"/>
              </w:rPr>
              <w:t xml:space="preserve">, а также может быть использована в качестве </w:t>
            </w:r>
            <w:r w:rsidR="002305AB">
              <w:rPr>
                <w:rFonts w:ascii="Times New Roman" w:hAnsi="Times New Roman"/>
              </w:rPr>
              <w:t>магнитно-маркерной доски</w:t>
            </w:r>
            <w:r w:rsidRPr="000A6F00">
              <w:rPr>
                <w:rFonts w:ascii="Times New Roman" w:hAnsi="Times New Roman"/>
              </w:rPr>
              <w:t xml:space="preserve">. Рабочая поверхность изготовлена из стального эмалированного листа, благодаря чему имеет высокую износоустойчивость и прочность. </w:t>
            </w:r>
            <w:proofErr w:type="gramStart"/>
            <w:r w:rsidRPr="000A6F00">
              <w:rPr>
                <w:rFonts w:ascii="Times New Roman" w:hAnsi="Times New Roman"/>
              </w:rPr>
              <w:t>Обрамлена</w:t>
            </w:r>
            <w:proofErr w:type="gramEnd"/>
            <w:r w:rsidRPr="000A6F00">
              <w:rPr>
                <w:rFonts w:ascii="Times New Roman" w:hAnsi="Times New Roman"/>
              </w:rPr>
              <w:t xml:space="preserve"> алюминиевым профилем, углы закрыты пластмассовыми заглушками. Внизу доски имеется лоток для маркеров и других необходимых принадлежностей для письма. Стальная основа доски даёт возможность крепления наглядных учебных пособий к поверхности с помощью магнитов.</w:t>
            </w:r>
          </w:p>
          <w:p w:rsidR="00D76D22" w:rsidRPr="000A6F00" w:rsidRDefault="00D76D22" w:rsidP="002305AB">
            <w:pPr>
              <w:ind w:left="318" w:right="-1" w:firstLine="283"/>
              <w:contextualSpacing/>
              <w:jc w:val="both"/>
              <w:rPr>
                <w:rFonts w:ascii="Times New Roman" w:hAnsi="Times New Roman"/>
              </w:rPr>
            </w:pPr>
            <w:r w:rsidRPr="000A6F00">
              <w:rPr>
                <w:rStyle w:val="a7"/>
                <w:rFonts w:ascii="Times New Roman" w:hAnsi="Times New Roman"/>
              </w:rPr>
              <w:t>Размеры:</w:t>
            </w:r>
            <w:r w:rsidRPr="000A6F00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  <w:lang w:val="en-US"/>
              </w:rPr>
              <w:t>75</w:t>
            </w:r>
            <w:r w:rsidRPr="000A6F00">
              <w:rPr>
                <w:rFonts w:ascii="Times New Roman" w:hAnsi="Times New Roman"/>
              </w:rPr>
              <w:t>0х1000мм</w:t>
            </w:r>
          </w:p>
          <w:p w:rsidR="00D76D22" w:rsidRDefault="00D76D22" w:rsidP="002305AB">
            <w:pPr>
              <w:ind w:left="318" w:right="-1" w:firstLine="283"/>
              <w:contextualSpacing/>
              <w:jc w:val="both"/>
            </w:pPr>
            <w:r w:rsidRPr="000A6F00">
              <w:rPr>
                <w:rStyle w:val="a7"/>
                <w:rFonts w:ascii="Times New Roman" w:hAnsi="Times New Roman"/>
              </w:rPr>
              <w:t>Цвет:</w:t>
            </w:r>
            <w:r w:rsidRPr="000A6F00">
              <w:rPr>
                <w:rFonts w:ascii="Times New Roman" w:hAnsi="Times New Roman"/>
              </w:rPr>
              <w:t> Белый</w:t>
            </w:r>
          </w:p>
        </w:tc>
      </w:tr>
    </w:tbl>
    <w:p w:rsidR="00D76D22" w:rsidRPr="004338F1" w:rsidRDefault="00D76D22" w:rsidP="002305AB">
      <w:pPr>
        <w:ind w:right="-1" w:firstLine="284"/>
        <w:contextualSpacing/>
        <w:rPr>
          <w:rFonts w:ascii="Times New Roman" w:hAnsi="Times New Roman"/>
          <w:b/>
          <w:color w:val="4F81BD"/>
          <w:sz w:val="36"/>
          <w:szCs w:val="36"/>
        </w:rPr>
      </w:pPr>
      <w:r w:rsidRPr="004338F1">
        <w:rPr>
          <w:rFonts w:ascii="Times New Roman" w:hAnsi="Times New Roman"/>
          <w:b/>
          <w:color w:val="4F81BD"/>
          <w:sz w:val="36"/>
          <w:szCs w:val="36"/>
        </w:rPr>
        <w:t>Рабочее место преподавателя</w:t>
      </w: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3260"/>
        <w:gridCol w:w="2410"/>
      </w:tblGrid>
      <w:tr w:rsidR="00D76D22" w:rsidRPr="00F03EAA" w:rsidTr="002305AB">
        <w:trPr>
          <w:trHeight w:val="222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228850" cy="1558661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336" cy="155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3EAA">
              <w:rPr>
                <w:rFonts w:ascii="Times New Roman" w:hAnsi="Times New Roman"/>
                <w:b/>
                <w:sz w:val="24"/>
                <w:szCs w:val="24"/>
              </w:rPr>
              <w:t xml:space="preserve">Ноутбук </w:t>
            </w:r>
          </w:p>
        </w:tc>
      </w:tr>
      <w:tr w:rsidR="00D76D22" w:rsidRPr="00F03EAA" w:rsidTr="002305AB">
        <w:trPr>
          <w:trHeight w:val="222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15.6″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>разрешение дисплея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(1366×768)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2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 xml:space="preserve">1.6-1.8 </w:t>
            </w:r>
            <w:proofErr w:type="spellStart"/>
            <w:r>
              <w:t>Ghz</w:t>
            </w:r>
            <w:proofErr w:type="spellEnd"/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2048Mb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250-320Gb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EAA">
              <w:rPr>
                <w:rFonts w:ascii="Times New Roman" w:hAnsi="Times New Roman"/>
                <w:sz w:val="24"/>
                <w:szCs w:val="24"/>
              </w:rPr>
              <w:t>DVDrw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есть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>видеокарта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proofErr w:type="spellStart"/>
            <w:r>
              <w:t>Int:Shared</w:t>
            </w:r>
            <w:proofErr w:type="spellEnd"/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3EAA">
              <w:rPr>
                <w:rFonts w:ascii="Times New Roman" w:hAnsi="Times New Roman"/>
                <w:sz w:val="24"/>
                <w:szCs w:val="24"/>
              </w:rPr>
              <w:t>объем памяти видеокарты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512Mb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EAA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Default="00D76D22" w:rsidP="002305AB">
            <w:pPr>
              <w:pStyle w:val="a8"/>
              <w:contextualSpacing/>
            </w:pPr>
            <w:r>
              <w:t>есть</w:t>
            </w:r>
          </w:p>
        </w:tc>
      </w:tr>
      <w:tr w:rsidR="00D76D22" w:rsidRPr="00F03EAA" w:rsidTr="002305AB">
        <w:trPr>
          <w:trHeight w:val="214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76D22" w:rsidRPr="00F03EAA" w:rsidRDefault="00D76D22" w:rsidP="002305AB">
            <w:pPr>
              <w:spacing w:after="0" w:line="240" w:lineRule="auto"/>
              <w:ind w:right="-1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76D22" w:rsidRPr="00630A39" w:rsidRDefault="00D76D22" w:rsidP="002305AB">
            <w:pPr>
              <w:pStyle w:val="a8"/>
              <w:contextualSpacing/>
              <w:rPr>
                <w:lang w:val="en-US"/>
              </w:rPr>
            </w:pPr>
            <w:r>
              <w:rPr>
                <w:lang w:val="en-US"/>
              </w:rPr>
              <w:t>Windows 7</w:t>
            </w:r>
          </w:p>
        </w:tc>
      </w:tr>
    </w:tbl>
    <w:p w:rsidR="00D76D22" w:rsidRPr="00CB4355" w:rsidRDefault="00D76D22" w:rsidP="002305AB">
      <w:pPr>
        <w:spacing w:after="0"/>
        <w:ind w:right="-1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76D22" w:rsidRPr="00CB4355" w:rsidRDefault="00D76D22" w:rsidP="002305AB">
      <w:pPr>
        <w:spacing w:after="0"/>
        <w:ind w:right="28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>Все оборудование выполнено из высококачественных материалов на профессиональном оборудовании ведущих производителей компьютерного и интерактивного оборудования.</w:t>
      </w:r>
    </w:p>
    <w:p w:rsidR="00D76D22" w:rsidRPr="00CB4355" w:rsidRDefault="00D76D22" w:rsidP="002305AB">
      <w:pPr>
        <w:spacing w:after="0"/>
        <w:ind w:right="28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 xml:space="preserve">Весь товар новый, имеет сертификаты соответствия ГОСТ, санитарно-гигиенические заключения </w:t>
      </w:r>
      <w:proofErr w:type="spellStart"/>
      <w:r w:rsidRPr="00CB435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B4355">
        <w:rPr>
          <w:rFonts w:ascii="Times New Roman" w:hAnsi="Times New Roman"/>
          <w:sz w:val="24"/>
          <w:szCs w:val="24"/>
        </w:rPr>
        <w:t xml:space="preserve"> с указанием соответствующих марок, действующие на момент поставки. </w:t>
      </w:r>
      <w:r w:rsidRPr="00CB4355">
        <w:rPr>
          <w:rFonts w:ascii="Times New Roman" w:hAnsi="Times New Roman"/>
          <w:sz w:val="24"/>
          <w:szCs w:val="24"/>
        </w:rPr>
        <w:br/>
        <w:t>Товар соответствует современным международным стандартам на эргономичность и соблюдение санитарных норм, на физические интерфейсы и протоколы соединения устройств ПК. Товар отгружается в упаковке, соответствующей характеру поставляемого товара и способу транспортировки.</w:t>
      </w:r>
    </w:p>
    <w:p w:rsidR="00C00035" w:rsidRPr="00D76D22" w:rsidRDefault="00D76D22" w:rsidP="00A6798C">
      <w:pPr>
        <w:spacing w:after="0"/>
        <w:ind w:right="28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355">
        <w:rPr>
          <w:rFonts w:ascii="Times New Roman" w:hAnsi="Times New Roman"/>
          <w:sz w:val="24"/>
          <w:szCs w:val="24"/>
        </w:rPr>
        <w:t xml:space="preserve">Оборудование пригодно для использования в общеобразовательных учреждениях. </w:t>
      </w:r>
    </w:p>
    <w:sectPr w:rsidR="00C00035" w:rsidRPr="00D76D22" w:rsidSect="002305AB"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ADF"/>
    <w:multiLevelType w:val="hybridMultilevel"/>
    <w:tmpl w:val="410C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76C62"/>
    <w:multiLevelType w:val="hybridMultilevel"/>
    <w:tmpl w:val="941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B3831"/>
    <w:multiLevelType w:val="multilevel"/>
    <w:tmpl w:val="EBB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0004D"/>
    <w:multiLevelType w:val="hybridMultilevel"/>
    <w:tmpl w:val="9F5C1C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2F"/>
    <w:rsid w:val="00076ADA"/>
    <w:rsid w:val="00084138"/>
    <w:rsid w:val="000A53A6"/>
    <w:rsid w:val="000E08E9"/>
    <w:rsid w:val="002305AB"/>
    <w:rsid w:val="002C08DD"/>
    <w:rsid w:val="003A27DA"/>
    <w:rsid w:val="003B29AF"/>
    <w:rsid w:val="00463234"/>
    <w:rsid w:val="004F1A90"/>
    <w:rsid w:val="005B1504"/>
    <w:rsid w:val="00635BFC"/>
    <w:rsid w:val="00730B7C"/>
    <w:rsid w:val="00844B9D"/>
    <w:rsid w:val="008F215C"/>
    <w:rsid w:val="00A1162F"/>
    <w:rsid w:val="00A6798C"/>
    <w:rsid w:val="00AB2464"/>
    <w:rsid w:val="00B53613"/>
    <w:rsid w:val="00BF716D"/>
    <w:rsid w:val="00C00035"/>
    <w:rsid w:val="00CE42F2"/>
    <w:rsid w:val="00D76D22"/>
    <w:rsid w:val="00EC1F72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6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6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76D22"/>
    <w:pPr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uiPriority w:val="99"/>
    <w:qFormat/>
    <w:rsid w:val="00D76D22"/>
    <w:rPr>
      <w:rFonts w:cs="Times New Roman"/>
      <w:b/>
      <w:bCs/>
    </w:rPr>
  </w:style>
  <w:style w:type="paragraph" w:customStyle="1" w:styleId="a8">
    <w:name w:val="Содержимое таблицы"/>
    <w:basedOn w:val="a"/>
    <w:uiPriority w:val="99"/>
    <w:rsid w:val="00D76D2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23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6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6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76D22"/>
    <w:pPr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D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uiPriority w:val="99"/>
    <w:qFormat/>
    <w:rsid w:val="00D76D22"/>
    <w:rPr>
      <w:rFonts w:cs="Times New Roman"/>
      <w:b/>
      <w:bCs/>
    </w:rPr>
  </w:style>
  <w:style w:type="paragraph" w:customStyle="1" w:styleId="a8">
    <w:name w:val="Содержимое таблицы"/>
    <w:basedOn w:val="a"/>
    <w:uiPriority w:val="99"/>
    <w:rsid w:val="00D76D2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23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8874">
                              <w:marLeft w:val="0"/>
                              <w:marRight w:val="-34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3850">
                                  <w:marLeft w:val="0"/>
                                  <w:marRight w:val="34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63A0-A054-41DE-B443-76A92D6C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yaremenko</dc:creator>
  <cp:lastModifiedBy>Анастасия</cp:lastModifiedBy>
  <cp:revision>2</cp:revision>
  <cp:lastPrinted>2013-03-06T12:06:00Z</cp:lastPrinted>
  <dcterms:created xsi:type="dcterms:W3CDTF">2014-03-31T13:23:00Z</dcterms:created>
  <dcterms:modified xsi:type="dcterms:W3CDTF">2014-03-31T13:23:00Z</dcterms:modified>
</cp:coreProperties>
</file>